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66B" w:rsidRPr="005E55EF" w:rsidRDefault="0069166B" w:rsidP="0069166B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E55EF"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69166B" w:rsidRPr="005E55EF" w:rsidRDefault="0069166B" w:rsidP="0069166B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E55EF"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2218A7" w:rsidRPr="005E55EF" w:rsidRDefault="002218A7" w:rsidP="002218A7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E55EF">
        <w:rPr>
          <w:rFonts w:ascii="Times New Roman" w:eastAsia="MS Mincho" w:hAnsi="Times New Roman"/>
          <w:b/>
          <w:sz w:val="24"/>
          <w:szCs w:val="24"/>
        </w:rPr>
        <w:t xml:space="preserve">Направление подготовки </w:t>
      </w:r>
      <w:r w:rsidRPr="005E55EF">
        <w:rPr>
          <w:rFonts w:ascii="Times New Roman" w:hAnsi="Times New Roman"/>
          <w:b/>
          <w:sz w:val="24"/>
          <w:szCs w:val="24"/>
        </w:rPr>
        <w:t>33.06.01 Фармация</w:t>
      </w:r>
    </w:p>
    <w:p w:rsidR="002218A7" w:rsidRPr="005E55EF" w:rsidRDefault="0069166B" w:rsidP="002218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55EF">
        <w:rPr>
          <w:rFonts w:ascii="Times New Roman" w:eastAsia="MS Mincho" w:hAnsi="Times New Roman"/>
          <w:b/>
          <w:sz w:val="24"/>
          <w:szCs w:val="24"/>
        </w:rPr>
        <w:t>Специальность 14.04.02</w:t>
      </w:r>
      <w:r w:rsidR="002218A7" w:rsidRPr="005E55EF">
        <w:rPr>
          <w:rFonts w:ascii="Times New Roman" w:hAnsi="Times New Roman"/>
          <w:b/>
          <w:sz w:val="24"/>
          <w:szCs w:val="24"/>
        </w:rPr>
        <w:t xml:space="preserve"> Фармацевтическая химия, фармакогнозия</w:t>
      </w:r>
    </w:p>
    <w:p w:rsidR="00F05FBF" w:rsidRPr="005E55EF" w:rsidRDefault="00F05FBF" w:rsidP="002218A7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</w:p>
    <w:p w:rsidR="00267B7F" w:rsidRPr="005E55EF" w:rsidRDefault="00267B7F" w:rsidP="009F5043">
      <w:pPr>
        <w:pStyle w:val="a6"/>
        <w:spacing w:before="0" w:beforeAutospacing="0" w:after="120" w:afterAutospacing="0"/>
        <w:jc w:val="center"/>
        <w:rPr>
          <w:bCs/>
          <w:u w:val="single"/>
        </w:rPr>
      </w:pPr>
      <w:r w:rsidRPr="005E55EF">
        <w:rPr>
          <w:bCs/>
          <w:u w:val="single"/>
        </w:rPr>
        <w:t>Фармацевтическая химия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Основные проблемы фармацевтической химии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Основные тенденции в создании новых лекарственных средств с учетом возрастающих требований к эффективности и безопасности.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Государственная система стандартизации, направленная на разработку нормативной документации лекарственных средств. Задачи фармацевтической химии по созданию новых лекарственных средств, разработке методов исследования и оценки качества лекарств. Отечественные научные школы в области фармацевтического анализа и синтеза лекарственных средств.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Современное состояние и пути совершенствования стандартизации лекарственных средств. Химические и физико-химические исследования, необходимые для нормирования показателей качества лекарственных средств. Развитие и тенденции в фармакопейных требованиях на национальном и международном уровнях. Принципы включения в Фармакопею лекарственных средств. Значение унификации методов и способов оценки качества. Система совершенствования и обязательность периодического пересмотра нормативной документации на лекарственные средства.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Роль и место метрологии и стандартизации в контроле качества лекарственных средств. Типы аналитических приемов в фармацевтическом анализе и государственная система обеспечения единства и правильности измерений. Значение стандартных образцов лекарственных веществ для оценки качества лекарств.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Использование математических методов для оптимизации стандартизации и контроля качества лекарственных средств. Валидация методов анализа.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Общие фармакопейные статьи о статистической обработке результатов биологического и химического методов анализа. Обоснование норм содержания действующих веществ в лекарственных средствах.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Обеспечение качества при производстве, распределении, хранении и потреблении лекарственных средств. Государственная система контроля качества лекарственных средств и её основные функциональные звенья. Деятельность контрольных подразделений по контролю качества лекарственных средств в аптечных учреждениях.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Общие требования в оценке качества лекарственных веществ и лекарственных форм. Особенности анализа двух и более компонентных форм. Сочетание методов разделения и измерения при оценке качества комбинированных лекарственных форм (таблетки, растворы для инъекций, мази, пластыри, аэрозоли и т.п.).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Система поэтапного контроля лекарственных средств в аптеках, обеспечивающая качество продукции, перспективы её развития.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Разработка новых методических подходов к оценке качества новых групп лекарственных средств (характеристика возможности использования новых (оптических и </w:t>
      </w:r>
      <w:proofErr w:type="spellStart"/>
      <w:r w:rsidRPr="005E55EF">
        <w:t>хроматографических</w:t>
      </w:r>
      <w:proofErr w:type="spellEnd"/>
      <w:r w:rsidRPr="005E55EF">
        <w:t>) методов исследования качества, введенных в Государственную Фармакопею для совершенствования и унификации требований к лекарственным средствам.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lastRenderedPageBreak/>
        <w:t>Предпосылки для создания новых лекарственных веществ. Связь между структурой вещества и его биологической активностью как основа направленного поиска лекарственных средств (роль биохимических факторов, использование данных по метаболизму и фармакокинетике). Химическая и биологическая трансформация лекарственных веществ и её значение для создания новых соединений. Прогнозирование биологической активности химических веществ при помощи математических методов.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Источники получения лекарственных средств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Современное состояние синтеза лекарственных веществ и пути его дальнейшего развития. Характеристика процессов тонкого органического синтеза химико-фармацевтических препаратов: типы химических реакций, условия их проведения (экстремальные и приближенные к естественному биосинтезу). Перспективы развития тонкого органического синтеза (поиск новых реакций и методов для создания новых и совершенствования действующих процессов; направленный синтез веществ с заданным комплексом биологических свойств). Возможности биотехнологии в получении лекарственных средств. Правила GMP.</w:t>
      </w:r>
    </w:p>
    <w:p w:rsidR="00267B7F" w:rsidRPr="005E55EF" w:rsidRDefault="00267B7F" w:rsidP="009F5043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Принципы оценки качества лекарственных средств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Современные требования к качеству лекарственных средств. Основные изменения и тенденции развития в требованиях, нормах и методах контроля при оценке качества. Комплексный характер оценки качества. Относительность требований, норм и методов исследования, пути совершенствования.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Общая характеристика испытаний на подлинность и чистоту и определения количественного содержания </w:t>
      </w:r>
      <w:r w:rsidR="00E52E54" w:rsidRPr="005E55EF">
        <w:t>лекарственных</w:t>
      </w:r>
      <w:r w:rsidRPr="005E55EF">
        <w:t xml:space="preserve"> веществ. Особенности фармацевтического анализа индивидуальных веществ и их лекарственных форм. Сравнительная оценка физических, физико-химических и химических методов для исследования лекарственных средств по</w:t>
      </w:r>
      <w:r w:rsidR="00E52E54" w:rsidRPr="005E55EF">
        <w:t xml:space="preserve"> </w:t>
      </w:r>
      <w:proofErr w:type="spellStart"/>
      <w:r w:rsidR="00E52E54" w:rsidRPr="005E55EF">
        <w:t>валидационным</w:t>
      </w:r>
      <w:proofErr w:type="spellEnd"/>
      <w:r w:rsidRPr="005E55EF">
        <w:t xml:space="preserve"> показателям.</w:t>
      </w:r>
    </w:p>
    <w:p w:rsidR="00267B7F" w:rsidRPr="005E55EF" w:rsidRDefault="00267B7F" w:rsidP="009F5043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Современное состояние и пути дальнейшего развития методов исследования лекарственных средств</w:t>
      </w:r>
    </w:p>
    <w:p w:rsidR="00267B7F" w:rsidRPr="005E55EF" w:rsidRDefault="00267B7F" w:rsidP="00133864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Современные методы физического, физико-химического и химического анализа. Перспективы использования в фармацевтическом анализе. Выбор методов анализа. Возможности и ограничения. Постановка задачи. Планирование эксперимента.</w:t>
      </w:r>
    </w:p>
    <w:p w:rsidR="005E34D0" w:rsidRPr="005E55EF" w:rsidRDefault="005E34D0" w:rsidP="00133864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Стандартизация активных лекарственных субстанций. Какие нормативные документы регламентируют стандартизацию АФС? Стандартизация по показателям подлинность, чистота, количественное определение.  </w:t>
      </w:r>
    </w:p>
    <w:p w:rsidR="005E34D0" w:rsidRPr="005E55EF" w:rsidRDefault="005E34D0" w:rsidP="00133864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Показатели </w:t>
      </w:r>
      <w:proofErr w:type="spellStart"/>
      <w:r w:rsidRPr="005E55EF">
        <w:t>валидации</w:t>
      </w:r>
      <w:proofErr w:type="spellEnd"/>
      <w:r w:rsidRPr="005E55EF">
        <w:t xml:space="preserve">: специфичность, </w:t>
      </w:r>
      <w:proofErr w:type="spellStart"/>
      <w:r w:rsidRPr="005E55EF">
        <w:t>прецизионность</w:t>
      </w:r>
      <w:proofErr w:type="spellEnd"/>
      <w:r w:rsidRPr="005E55EF">
        <w:t xml:space="preserve"> (повторяемость и </w:t>
      </w:r>
      <w:proofErr w:type="spellStart"/>
      <w:r w:rsidRPr="005E55EF">
        <w:t>воспроизводимость</w:t>
      </w:r>
      <w:proofErr w:type="spellEnd"/>
      <w:r w:rsidRPr="005E55EF">
        <w:t>), правильность, предел обнаружения, предел количественного определения, линейность, диапазон применимости.</w:t>
      </w:r>
    </w:p>
    <w:p w:rsidR="00267B7F" w:rsidRPr="005E55EF" w:rsidRDefault="00267B7F" w:rsidP="00133864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Кислотно-основные реакции в воде и в неводных растворителях. Титриметрический анализ. Кислотно-основное титрование.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Реакции осаждения и комплексообразования. </w:t>
      </w:r>
      <w:proofErr w:type="spellStart"/>
      <w:r w:rsidRPr="005E55EF">
        <w:t>Комплексонометрическое</w:t>
      </w:r>
      <w:proofErr w:type="spellEnd"/>
      <w:r w:rsidRPr="005E55EF">
        <w:t xml:space="preserve"> титрование. Титрование с образованием осадков. Образование и растворение осадков.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Реакции окисления-восстановления. Принципы и теория окислительно-восстановительных методов.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Термические методы анализа. Термодинамические закономерности. Методы, основанные на измерении температуры и различные другие методы (ДТА, ТГА и ДСК).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lastRenderedPageBreak/>
        <w:t>Химическое разделение, фазовое равновесие и экстракция. Экстракция молекулярных соединений, комплексов ионов металлов, ионных пар.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Спектрометрия в ультрафиолетовой и видимой областях. Фотоколориметрический анализ. </w:t>
      </w:r>
      <w:proofErr w:type="spellStart"/>
      <w:r w:rsidRPr="005E55EF">
        <w:t>Флуориметрия</w:t>
      </w:r>
      <w:proofErr w:type="spellEnd"/>
      <w:r w:rsidRPr="005E55EF">
        <w:t xml:space="preserve">. </w:t>
      </w:r>
      <w:r w:rsidR="00863E2E" w:rsidRPr="005E55EF">
        <w:t>Хемилюминесценция</w:t>
      </w:r>
      <w:r w:rsidRPr="005E55EF">
        <w:t>. Энергетические переходы в молекулах. Преимущества и ограничения методов</w:t>
      </w:r>
      <w:r w:rsidR="003E57F8" w:rsidRPr="005E55EF">
        <w:t xml:space="preserve"> электронной спектроскопии</w:t>
      </w:r>
      <w:r w:rsidRPr="005E55EF">
        <w:t>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Атомный элементный анализ. Пламенно-эмиссионная спектрометрия. Атомно-абсорбционная спектрометрия.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Инфракрасная спектрометрия и спектрометрия комбинационного рассеяния. Молекулярные колебания, взаимодействие инфракрасного излучения с молекулами. Характеристика ИК-спектров лекарственных средств, использование в анализе.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Спектроскопия магнитного резонанса. Физические основы. Спектроскопия ядерного магнитного резонанса. Спектроскопия электронного парамагнитного резонанса.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Масс-спектрометрия. Физические и химические основы. Перспективы применения в фармацевтическом анализе.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Адсорбция. Диффузия и ионный обмен. Адсорбционная хроматография. Электрофорез. Гель-фильтрация. Ионный обмен.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Тонкослойная хроматография.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Гетерогенные равновесия. Жидкостная экстракция. Теория хроматографии. Распределительная хроматография (колоночная и бумажная). Газо-жидкостная хроматография и высокоэффективная жидкостная хроматография, использование в анализе лекарственных средств и их стандартизации.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Структурные исследования. Комплексное использование физических и физико-химических методов, возможности и ограничения оптических и </w:t>
      </w:r>
      <w:proofErr w:type="spellStart"/>
      <w:r w:rsidRPr="005E55EF">
        <w:t>хроматографических</w:t>
      </w:r>
      <w:proofErr w:type="spellEnd"/>
      <w:r w:rsidRPr="005E55EF">
        <w:t xml:space="preserve"> методов для выделения, очистки и определения физико-химических констант. Перспективы применения методов для изучения лекарственных веществ неорганической и органической природы.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Методы исследования процессов разрушения лекарственных веществ. Химические реакции, протекающие при хранении лекарственных средств. Пути решения проблемы стабильности (стабилизация лекарственных форм, повышение требований к исходной чистоте лекарственных веществ).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Анализ лекарственных веществ в биологических жидкостях. Основные типы химических превращений лекарственных веществ в организме. Связь между концентрацией лекарственного вещества и его действием. Особенности качественного и количественного анализа лекарственных веществ и их метаболитов в биологических жидкостях.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Биологическая доступность лекарственных веществ. Роль фармацевтического анализа для разработки методов исследования </w:t>
      </w:r>
      <w:proofErr w:type="spellStart"/>
      <w:r w:rsidRPr="005E55EF">
        <w:rPr>
          <w:i/>
        </w:rPr>
        <w:t>in</w:t>
      </w:r>
      <w:proofErr w:type="spellEnd"/>
      <w:r w:rsidRPr="005E55EF">
        <w:rPr>
          <w:i/>
        </w:rPr>
        <w:t xml:space="preserve"> </w:t>
      </w:r>
      <w:proofErr w:type="spellStart"/>
      <w:r w:rsidRPr="005E55EF">
        <w:rPr>
          <w:i/>
        </w:rPr>
        <w:t>vitro</w:t>
      </w:r>
      <w:proofErr w:type="spellEnd"/>
      <w:r w:rsidRPr="005E55EF">
        <w:t xml:space="preserve"> и </w:t>
      </w:r>
      <w:proofErr w:type="spellStart"/>
      <w:r w:rsidRPr="005E55EF">
        <w:rPr>
          <w:i/>
        </w:rPr>
        <w:t>in</w:t>
      </w:r>
      <w:proofErr w:type="spellEnd"/>
      <w:r w:rsidRPr="005E55EF">
        <w:rPr>
          <w:i/>
        </w:rPr>
        <w:t xml:space="preserve"> </w:t>
      </w:r>
      <w:proofErr w:type="spellStart"/>
      <w:r w:rsidRPr="005E55EF">
        <w:rPr>
          <w:i/>
        </w:rPr>
        <w:t>vivo</w:t>
      </w:r>
      <w:proofErr w:type="spellEnd"/>
      <w:r w:rsidRPr="005E55EF">
        <w:t>. Факторы, влияющие на биологическую доступность.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Фармакокинетика как основа для разработки методов индивидуализации и оптимизации лекарственных средств. Термины и определения. Методы исследования. Роль физико-химических методов анализа лекарственных веществ в фармакокинетических исследованиях.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Требования, предъявляемые к методам анализа лекарственных веществ при изучении биологической доступности и фармакокинетики. Общая характеристика оптических, </w:t>
      </w:r>
      <w:proofErr w:type="spellStart"/>
      <w:r w:rsidRPr="005E55EF">
        <w:t>хроматографических</w:t>
      </w:r>
      <w:proofErr w:type="spellEnd"/>
      <w:r w:rsidRPr="005E55EF">
        <w:t xml:space="preserve"> и других физико-химических методов применительно к проблеме.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lastRenderedPageBreak/>
        <w:t xml:space="preserve">Методы анализа </w:t>
      </w:r>
      <w:proofErr w:type="spellStart"/>
      <w:r w:rsidRPr="005E55EF">
        <w:t>ксенобиотиков</w:t>
      </w:r>
      <w:proofErr w:type="spellEnd"/>
      <w:r w:rsidRPr="005E55EF">
        <w:t xml:space="preserve"> (тяжелые металлы, радионуклиды, пестициды, нитраты и пр.) в лекарственных средствах.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Биотехнология лекарственных средств и особенности контроля качества препаратов, полученных методами биотехнологии.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Нормативная документация на лекарственные средства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Стандартизация лекарственных средств как организационно-техническая основа управления качеством продукции. Государственная Фармакопея (ГФ), фармакопейные статьи (ФС) и фармакопейные статьи предприятий (ФСП). Общая характеристика нормативной документации, периодичность пересмотра документации, роль нормативной документации в повышении качества лекарственных средств. Международная фармакопея. Европейская, Британская, </w:t>
      </w:r>
      <w:r w:rsidR="00D51D2C" w:rsidRPr="005E55EF">
        <w:t>Белорусская, Японская</w:t>
      </w:r>
      <w:r w:rsidRPr="005E55EF">
        <w:t xml:space="preserve"> Фармакопеи; Фармакопея США. Порядок разработки документации, утверждения и внедрения в практику.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Характеристика некоторых терапевтически важных групп лекарственных веществ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Принадлежность к химическому классу, медицинское значение, перспективы развития. Влияние отдельных заместителей на фармакологическое действие. Физические, химические и химико-биологические свойства. Типы и механизмы химических реакций </w:t>
      </w:r>
      <w:proofErr w:type="spellStart"/>
      <w:r w:rsidRPr="005E55EF">
        <w:rPr>
          <w:i/>
        </w:rPr>
        <w:t>in</w:t>
      </w:r>
      <w:proofErr w:type="spellEnd"/>
      <w:r w:rsidRPr="005E55EF">
        <w:rPr>
          <w:i/>
        </w:rPr>
        <w:t xml:space="preserve"> </w:t>
      </w:r>
      <w:proofErr w:type="spellStart"/>
      <w:r w:rsidRPr="005E55EF">
        <w:rPr>
          <w:i/>
        </w:rPr>
        <w:t>vitro</w:t>
      </w:r>
      <w:proofErr w:type="spellEnd"/>
      <w:r w:rsidRPr="005E55EF">
        <w:rPr>
          <w:i/>
        </w:rPr>
        <w:t xml:space="preserve"> </w:t>
      </w:r>
      <w:r w:rsidRPr="005E55EF">
        <w:t>и</w:t>
      </w:r>
      <w:r w:rsidRPr="005E55EF">
        <w:rPr>
          <w:i/>
        </w:rPr>
        <w:t xml:space="preserve"> </w:t>
      </w:r>
      <w:proofErr w:type="spellStart"/>
      <w:r w:rsidRPr="005E55EF">
        <w:rPr>
          <w:i/>
        </w:rPr>
        <w:t>in</w:t>
      </w:r>
      <w:proofErr w:type="spellEnd"/>
      <w:r w:rsidRPr="005E55EF">
        <w:rPr>
          <w:i/>
        </w:rPr>
        <w:t xml:space="preserve"> </w:t>
      </w:r>
      <w:proofErr w:type="spellStart"/>
      <w:r w:rsidRPr="005E55EF">
        <w:rPr>
          <w:i/>
        </w:rPr>
        <w:t>vivo</w:t>
      </w:r>
      <w:proofErr w:type="spellEnd"/>
      <w:r w:rsidRPr="005E55EF">
        <w:t>. Методы исследования. Требования к качеству (специфические примеси), стабильность, несовместимость (физико-химические и химические взаимодействия), стандартизация и методы контроля.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Перечень лекарственных средств Государственной Фармакопеи, Государственного реестра лекарственных средств и перечня ЖНВЛП.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Аминокислоты и ферменты.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Производные пиримидина: </w:t>
      </w:r>
      <w:proofErr w:type="spellStart"/>
      <w:r w:rsidRPr="005E55EF">
        <w:t>оксопиримидины</w:t>
      </w:r>
      <w:proofErr w:type="spellEnd"/>
      <w:r w:rsidRPr="005E55EF">
        <w:t xml:space="preserve"> (5-фторурацил, 6-метилурацил, </w:t>
      </w:r>
      <w:proofErr w:type="spellStart"/>
      <w:r w:rsidRPr="005E55EF">
        <w:t>кристафон</w:t>
      </w:r>
      <w:proofErr w:type="spellEnd"/>
      <w:r w:rsidRPr="005E55EF">
        <w:t xml:space="preserve">, </w:t>
      </w:r>
      <w:proofErr w:type="spellStart"/>
      <w:r w:rsidRPr="005E55EF">
        <w:t>диуцифон</w:t>
      </w:r>
      <w:proofErr w:type="spellEnd"/>
      <w:r w:rsidRPr="005E55EF">
        <w:t xml:space="preserve">), </w:t>
      </w:r>
      <w:proofErr w:type="spellStart"/>
      <w:r w:rsidRPr="005E55EF">
        <w:t>оксопиримидиновые</w:t>
      </w:r>
      <w:proofErr w:type="spellEnd"/>
      <w:r w:rsidRPr="005E55EF">
        <w:t xml:space="preserve"> спирты (</w:t>
      </w:r>
      <w:proofErr w:type="spellStart"/>
      <w:r w:rsidRPr="005E55EF">
        <w:t>ксимедон</w:t>
      </w:r>
      <w:proofErr w:type="spellEnd"/>
      <w:r w:rsidRPr="005E55EF">
        <w:t>)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proofErr w:type="spellStart"/>
      <w:r w:rsidRPr="005E55EF">
        <w:t>Флавоноиды</w:t>
      </w:r>
      <w:proofErr w:type="spellEnd"/>
      <w:r w:rsidRPr="005E55EF">
        <w:t xml:space="preserve"> (рутин, </w:t>
      </w:r>
      <w:proofErr w:type="spellStart"/>
      <w:r w:rsidRPr="005E55EF">
        <w:t>кверцетин</w:t>
      </w:r>
      <w:proofErr w:type="spellEnd"/>
      <w:r w:rsidRPr="005E55EF">
        <w:t xml:space="preserve">, </w:t>
      </w:r>
      <w:proofErr w:type="spellStart"/>
      <w:r w:rsidRPr="005E55EF">
        <w:t>дигидрокверцетин</w:t>
      </w:r>
      <w:proofErr w:type="spellEnd"/>
      <w:r w:rsidRPr="005E55EF">
        <w:t xml:space="preserve">, </w:t>
      </w:r>
      <w:proofErr w:type="spellStart"/>
      <w:r w:rsidRPr="005E55EF">
        <w:t>силибин</w:t>
      </w:r>
      <w:proofErr w:type="spellEnd"/>
      <w:r w:rsidRPr="005E55EF">
        <w:t xml:space="preserve">, </w:t>
      </w:r>
      <w:proofErr w:type="spellStart"/>
      <w:r w:rsidRPr="005E55EF">
        <w:t>диосмин</w:t>
      </w:r>
      <w:proofErr w:type="spellEnd"/>
      <w:r w:rsidRPr="005E55EF">
        <w:t>)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Тритерпеноиды стероидного ряда и гликозиды на их основе (</w:t>
      </w:r>
      <w:proofErr w:type="spellStart"/>
      <w:r w:rsidRPr="005E55EF">
        <w:t>бетулоновая</w:t>
      </w:r>
      <w:proofErr w:type="spellEnd"/>
      <w:r w:rsidRPr="005E55EF">
        <w:t xml:space="preserve"> кислота, бетулин и его эфиры, </w:t>
      </w:r>
      <w:proofErr w:type="spellStart"/>
      <w:r w:rsidRPr="005E55EF">
        <w:t>глицерризиновая</w:t>
      </w:r>
      <w:proofErr w:type="spellEnd"/>
      <w:r w:rsidRPr="005E55EF">
        <w:t xml:space="preserve"> кислота)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Противоопухолевые препараты. </w:t>
      </w:r>
      <w:proofErr w:type="spellStart"/>
      <w:r w:rsidRPr="005E55EF">
        <w:t>Алкилирующие</w:t>
      </w:r>
      <w:proofErr w:type="spellEnd"/>
      <w:r w:rsidRPr="005E55EF">
        <w:t xml:space="preserve"> агенты, антиметаболиты, вещества природного происхождения, препараты разных химических групп.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Антибиотики. Общая характеристика. Классификация. Значение антибиотиков как лекарственных средств в современной медицине. Пути создания новых антибиотиков. Особенности стандартизации антибиотиков. Биологические, химические и физико-химические методы оценки качества антибиотиков. </w:t>
      </w:r>
      <w:proofErr w:type="spellStart"/>
      <w:r w:rsidRPr="005E55EF">
        <w:t>Беталактамиды</w:t>
      </w:r>
      <w:proofErr w:type="spellEnd"/>
      <w:r w:rsidRPr="005E55EF">
        <w:t xml:space="preserve"> (природные и полусинтетические пенициллины и цефалоспорины); </w:t>
      </w:r>
      <w:proofErr w:type="spellStart"/>
      <w:r w:rsidRPr="005E55EF">
        <w:t>аминогликозиды</w:t>
      </w:r>
      <w:proofErr w:type="spellEnd"/>
      <w:r w:rsidRPr="005E55EF">
        <w:t xml:space="preserve">; тетрациклины; производные </w:t>
      </w:r>
      <w:proofErr w:type="spellStart"/>
      <w:r w:rsidRPr="005E55EF">
        <w:t>ауреоловой</w:t>
      </w:r>
      <w:proofErr w:type="spellEnd"/>
      <w:r w:rsidRPr="005E55EF">
        <w:t xml:space="preserve"> кислоты и </w:t>
      </w:r>
      <w:proofErr w:type="spellStart"/>
      <w:r w:rsidRPr="005E55EF">
        <w:t>антрациклина</w:t>
      </w:r>
      <w:proofErr w:type="spellEnd"/>
      <w:r w:rsidRPr="005E55EF">
        <w:t xml:space="preserve"> (противоопухолевые антибиотики). Перспективы получения полусинтетических производных в группе антибиотиков.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Фармацевтические препараты, содержащие радиоактивные изотопы. Современные представления о применении радиоактивных изотопов в медицине, единицы измерения, константы. Особенности оценки качества радиоактивных фармацевтических препаратов. Требования Государственной Фармакопеи к методам исследования препаратов этой группы.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Хранение и контроль качества витаминов, </w:t>
      </w:r>
      <w:proofErr w:type="spellStart"/>
      <w:r w:rsidRPr="005E55EF">
        <w:t>парафармацевтических</w:t>
      </w:r>
      <w:proofErr w:type="spellEnd"/>
      <w:r w:rsidRPr="005E55EF">
        <w:t xml:space="preserve"> (растительные </w:t>
      </w:r>
      <w:proofErr w:type="spellStart"/>
      <w:r w:rsidRPr="005E55EF">
        <w:t>БАДы</w:t>
      </w:r>
      <w:proofErr w:type="spellEnd"/>
      <w:r w:rsidRPr="005E55EF">
        <w:t xml:space="preserve">, </w:t>
      </w:r>
      <w:proofErr w:type="spellStart"/>
      <w:r w:rsidRPr="005E55EF">
        <w:t>пребиотики</w:t>
      </w:r>
      <w:proofErr w:type="spellEnd"/>
      <w:r w:rsidRPr="005E55EF">
        <w:t>, пробиотики) и гомеопатических средств.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Взаимосвязь строения между химическим строением лекарственных веществ и их фармакологическим действием. Общие требования к лекарственным веществам. </w:t>
      </w:r>
      <w:r w:rsidRPr="005E55EF">
        <w:lastRenderedPageBreak/>
        <w:t xml:space="preserve">Взаимодействие лекарственных веществ с </w:t>
      </w:r>
      <w:proofErr w:type="spellStart"/>
      <w:r w:rsidRPr="005E55EF">
        <w:t>биомишенью</w:t>
      </w:r>
      <w:proofErr w:type="spellEnd"/>
      <w:r w:rsidRPr="005E55EF">
        <w:t>, ферментами, нуклеиновыми кислотами.</w:t>
      </w:r>
    </w:p>
    <w:p w:rsidR="00267B7F" w:rsidRPr="005E55EF" w:rsidRDefault="00267B7F" w:rsidP="009F5043">
      <w:pPr>
        <w:pStyle w:val="a6"/>
        <w:spacing w:before="0" w:beforeAutospacing="0" w:after="120" w:afterAutospacing="0"/>
        <w:ind w:left="425"/>
        <w:jc w:val="center"/>
        <w:rPr>
          <w:bCs/>
          <w:u w:val="single"/>
        </w:rPr>
      </w:pPr>
      <w:r w:rsidRPr="005E55EF">
        <w:rPr>
          <w:bCs/>
          <w:u w:val="single"/>
        </w:rPr>
        <w:t>Фармакогнозия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Основные направления научных исследований в области изучения лекарственных растений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Задачи фармакогнозии на современном этапе ее развития по созданию новых лекарственных растительных средств, разработке методов стандартизации сырья и препаратов, с учетом возрастающих требований к эффективности и безопасности и рациональному использованию сырьевых и лекарственных ресурсов.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Основные понятия в фармакогнозии: лекарственное растение, лекарственное растительное сырье, сырье животного происхождения, активная фармацевтическая субстанция, растительная фармацевтическая субстанция, лекарственные растительные средства, лекарственные средства животного происхождения и т.д.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Методы исследования в фармакогнозии. 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Определение запасов лекарственных растений на основе методик </w:t>
      </w:r>
      <w:proofErr w:type="spellStart"/>
      <w:r w:rsidRPr="005E55EF">
        <w:t>ресурсоведения</w:t>
      </w:r>
      <w:proofErr w:type="spellEnd"/>
      <w:r w:rsidRPr="005E55EF">
        <w:t xml:space="preserve"> дикорастущих растений различных мест обитания.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Определение подлинности (идентификация) и качества лекарственного растительного сырья, сырья животного происхождения и лекарственных средств с использованием современных биологических, химических и физико-химических методов анализа.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Установление строения и идентификация биологически активных природных соединений, выделенных из природного сырья (растительного и животного). 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Методы выявления новых лекарственных растений. Изучение и использование опыта народной медицины. Массовое химическое исследование растений; химический скрининг и филогенетический принцип в выявлении лекарственных растений.</w:t>
      </w:r>
    </w:p>
    <w:p w:rsidR="00267B7F" w:rsidRPr="005E55EF" w:rsidRDefault="00267B7F" w:rsidP="00863E2E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Основные направления научных исследований, проводимых по изучению лекарственных растений. Изучение запасов лекарственных растений. Методы анализа биологически активных веществ лекарственного растительного сырья. Изучение химического состава лекарственных растений, а также культуры клеток и тканей растений; создание новых лекарственных препаратов на их основе. Геохимическая экология лекарственных растений. Стандартизация лекарственного растительного сырья. Разработка НД и рекомендаций по сбору, сушке, хранению сырья и др. Роль и значение отечественных ученых и научно-исследовательских учреждений в этих исследованиях.</w:t>
      </w:r>
    </w:p>
    <w:p w:rsidR="00863E2E" w:rsidRPr="005E55EF" w:rsidRDefault="00863E2E" w:rsidP="00863E2E">
      <w:pPr>
        <w:pStyle w:val="a5"/>
        <w:numPr>
          <w:ilvl w:val="0"/>
          <w:numId w:val="3"/>
        </w:numPr>
        <w:ind w:left="426" w:hanging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5EF">
        <w:rPr>
          <w:rFonts w:ascii="Times New Roman" w:eastAsia="Times New Roman" w:hAnsi="Times New Roman"/>
          <w:sz w:val="24"/>
          <w:szCs w:val="24"/>
          <w:lang w:eastAsia="ru-RU"/>
        </w:rPr>
        <w:t>Экологическая безопасность лекарственных средств. Создание экологически безопасных технологий, выявление и нормирование соединений антропогенного происхождения в лекарственном сырье, совершенствование и унификация методов их контроля.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Краткий исторический очерк развития фармакогнозии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Основные исторические этапы использования и изучения лекарственных растений в мировой медицине. Влияние арабской (Авиценна и др.), европейской (Гален, Гиппократ, </w:t>
      </w:r>
      <w:proofErr w:type="spellStart"/>
      <w:r w:rsidRPr="005E55EF">
        <w:t>Диоскорид</w:t>
      </w:r>
      <w:proofErr w:type="spellEnd"/>
      <w:r w:rsidRPr="005E55EF">
        <w:t xml:space="preserve"> и др.) и других медицинских систем на развитие фармакогнозии. Использование лекарственных растений в гомеопатии.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Сырьевая база лекарственных растений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Создание отечественной сырьевой базы. Современное состояние сбора дикорастущих и культивируемых лекарственных растений. Импорт и экспорт лекарственного растительного сырья. Заготовительные организации и их функции.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lastRenderedPageBreak/>
        <w:t>Рациональное использование природных ресурсов лекарственных растений и их охрана (выявление зарослей, учет запасов, картирование; воспроизводство дикорастущих, лекарственных растений и др.).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Основы заготовительного процесса лекарственного растительного сырья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Рациональные приемы сбора лекарственного растительного сырья. Первичная обработка, сушка, упаковка, маркировка, хранение, транспортирование лекарственного растительного сырья. Приемка лекарственного растительного сырья. Отбор проб для анализа сырья и анализ в соответствии с действующей нормативно-технической документацией. Пути использования сырья для получения лекарственных средств. Квантификация.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Химический состав лекарственных растений и классификация лекарственного растительного сырья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Химический состав лекарственных растений. Активная фармацевтическая субстанция, растительная фармацевтическая субстанция, компоненты с известной терапевтической активностью, маркеры. Основные понятия о биологических процессах растительного организма. Первичные и вторичные метаболиты. Биогенез </w:t>
      </w:r>
      <w:proofErr w:type="spellStart"/>
      <w:r w:rsidRPr="005E55EF">
        <w:t>терпеноидов</w:t>
      </w:r>
      <w:proofErr w:type="spellEnd"/>
      <w:r w:rsidRPr="005E55EF">
        <w:t>, стероидов, фенольных соединений, алкалоидов. Изменчивость химического состава лекарственных растений в процессе онтогенеза, под влиянием факторов внешней среды (географический фактор, климатические условия, состав почв и т.д.).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Системы классификаций лекарственных растений и лекарственного растительного сырья: химическая, морфологическая, ботаническая, фармакологическая.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Характеристика природных биологически активных веществ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Алкалоиды. Классификация. Источники получения. Роль отечественных школ в изучении алкалоидов и </w:t>
      </w:r>
      <w:proofErr w:type="spellStart"/>
      <w:r w:rsidRPr="005E55EF">
        <w:t>алкалоидоносных</w:t>
      </w:r>
      <w:proofErr w:type="spellEnd"/>
      <w:r w:rsidRPr="005E55EF">
        <w:t xml:space="preserve"> растений. Пути биосинтеза и метаболизма. Особенности накопления в растениях. Особенности сбора и сушки, хранения лекарственного растительного сырья. Исследование алкалоидов как предпосылка к синтезу алкалоидов (атропин, папаверин и др.), получению синтетических аналогов. Особенности анализа сырья и лекарственных средств, содержащих алкалоиды.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Гликозиды. Классификация. Источники получения. Особенности накопления гликозидов в растениях, условия сбора, сушки и хранения сырья. Современное представление о роли и требованиях, предъявляемых к гликозидам. Способы выделения гликозидов и их стандартизация. Перспективы в области получения индивидуальных гликозидов и методов их контроля.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Фенольные соединения (</w:t>
      </w:r>
      <w:proofErr w:type="spellStart"/>
      <w:r w:rsidRPr="005E55EF">
        <w:t>фенилпропаноиды</w:t>
      </w:r>
      <w:proofErr w:type="spellEnd"/>
      <w:r w:rsidRPr="005E55EF">
        <w:t xml:space="preserve">, </w:t>
      </w:r>
      <w:proofErr w:type="spellStart"/>
      <w:r w:rsidRPr="005E55EF">
        <w:t>антраценпроизводные</w:t>
      </w:r>
      <w:proofErr w:type="spellEnd"/>
      <w:r w:rsidRPr="005E55EF">
        <w:t xml:space="preserve">, </w:t>
      </w:r>
      <w:proofErr w:type="spellStart"/>
      <w:r w:rsidRPr="005E55EF">
        <w:t>флавоноиды</w:t>
      </w:r>
      <w:proofErr w:type="spellEnd"/>
      <w:r w:rsidRPr="005E55EF">
        <w:t xml:space="preserve">, кумарины, </w:t>
      </w:r>
      <w:proofErr w:type="spellStart"/>
      <w:r w:rsidRPr="005E55EF">
        <w:t>хромоны</w:t>
      </w:r>
      <w:proofErr w:type="spellEnd"/>
      <w:r w:rsidRPr="005E55EF">
        <w:t xml:space="preserve">, </w:t>
      </w:r>
      <w:proofErr w:type="spellStart"/>
      <w:r w:rsidRPr="005E55EF">
        <w:t>ксантоны</w:t>
      </w:r>
      <w:proofErr w:type="spellEnd"/>
      <w:r w:rsidRPr="005E55EF">
        <w:t>, дубильные вещества и др.). Общая характеристика. Классификация. Источники получения. Пути биосинтеза и метаболизма в растениях. Особенности накопления, а также сбора, сушки и хранения лекарственного растительного сырья, содержащего фенольные соединения. Отечественные школы, их роль в изучении фенольных соединений и лекарственных растений, их содержащих.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proofErr w:type="spellStart"/>
      <w:r w:rsidRPr="005E55EF">
        <w:t>Лигнаны</w:t>
      </w:r>
      <w:proofErr w:type="spellEnd"/>
      <w:r w:rsidRPr="005E55EF">
        <w:t>. Общая характеристика. Физические и химические свойства. Классификация. Источники получения. Методы анализа сырья и лекарственных средств. Применение в медицине.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proofErr w:type="spellStart"/>
      <w:r w:rsidRPr="005E55EF">
        <w:t>Фитоэкдизоны</w:t>
      </w:r>
      <w:proofErr w:type="spellEnd"/>
      <w:r w:rsidRPr="005E55EF">
        <w:t xml:space="preserve"> и </w:t>
      </w:r>
      <w:proofErr w:type="spellStart"/>
      <w:r w:rsidRPr="005E55EF">
        <w:t>витанолиды</w:t>
      </w:r>
      <w:proofErr w:type="spellEnd"/>
      <w:r w:rsidRPr="005E55EF">
        <w:t>. Общая характеристика. Особенности химической структуры. Физические и химические свойства. Методы идентификации и анализа. Источники получения.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proofErr w:type="spellStart"/>
      <w:r w:rsidRPr="005E55EF">
        <w:lastRenderedPageBreak/>
        <w:t>Терпеноиды</w:t>
      </w:r>
      <w:proofErr w:type="spellEnd"/>
      <w:r w:rsidRPr="005E55EF">
        <w:t xml:space="preserve">. Общая характеристика. Классификация. Источники получения. Пути биосинтеза и метаболизма в растениях. Особенности накопления и условия сбора, сушки и хранения лекарственного растительного сырья. </w:t>
      </w:r>
      <w:proofErr w:type="spellStart"/>
      <w:r w:rsidRPr="005E55EF">
        <w:t>Терпеноиды</w:t>
      </w:r>
      <w:proofErr w:type="spellEnd"/>
      <w:r w:rsidRPr="005E55EF">
        <w:t xml:space="preserve"> и их производные как лекарственные средства. Роль и значения отечественных школ в изучении </w:t>
      </w:r>
      <w:proofErr w:type="spellStart"/>
      <w:r w:rsidRPr="005E55EF">
        <w:t>терпеноидов</w:t>
      </w:r>
      <w:proofErr w:type="spellEnd"/>
      <w:r w:rsidRPr="005E55EF">
        <w:t xml:space="preserve"> и лекарственных растений, их содержащих.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proofErr w:type="spellStart"/>
      <w:r w:rsidRPr="005E55EF">
        <w:t>Иридоиды</w:t>
      </w:r>
      <w:proofErr w:type="spellEnd"/>
      <w:r w:rsidRPr="005E55EF">
        <w:t>. Общая характеристика. Особенности химической структуры. Свойства. Методы выделения и установления строения. Растительные источники их получения.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Витамины. Общая характеристика. Классификация. Источники получения. Особенности накопления витаминов в растительном организме, а также особенности сбора, сушки, хранения растительного сырья. Витамины как лекарственные средства. Исследование витаминов и лекарственного растительного сырья, содержащего витамины. Пути развития и синтеза витаминов. Антивитамины, их место в современной медицине. Отечественные школы, изучающие витамины и витаминоносные растения.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>Стероидные соединения (</w:t>
      </w:r>
      <w:proofErr w:type="spellStart"/>
      <w:r w:rsidRPr="005E55EF">
        <w:t>кардиостероиды</w:t>
      </w:r>
      <w:proofErr w:type="spellEnd"/>
      <w:r w:rsidRPr="005E55EF">
        <w:t>, стероидные сапонины, стероидные алкалоиды). Стероидные соединения как лекарственные средства. Классификация. Источники получения. Сырьевая база, пути развития. Основные направления по созданию производных стероидов. Методы исследования. Роль и значение отечественных школ по изучению соединений данной группы.</w:t>
      </w:r>
    </w:p>
    <w:p w:rsidR="00267B7F" w:rsidRPr="005E55EF" w:rsidRDefault="00267B7F" w:rsidP="00B43F2B">
      <w:pPr>
        <w:pStyle w:val="a6"/>
        <w:spacing w:before="120" w:beforeAutospacing="0" w:after="0" w:afterAutospacing="0"/>
        <w:jc w:val="center"/>
        <w:rPr>
          <w:i/>
        </w:rPr>
      </w:pPr>
      <w:r w:rsidRPr="005E55EF">
        <w:rPr>
          <w:i/>
        </w:rPr>
        <w:t>Стандартизация лекарственного растительного сырья</w:t>
      </w:r>
    </w:p>
    <w:p w:rsidR="00267B7F" w:rsidRPr="005E55EF" w:rsidRDefault="00267B7F" w:rsidP="00F05FBF">
      <w:pPr>
        <w:pStyle w:val="a6"/>
        <w:numPr>
          <w:ilvl w:val="0"/>
          <w:numId w:val="3"/>
        </w:numPr>
        <w:spacing w:before="120" w:beforeAutospacing="0" w:after="0" w:afterAutospacing="0"/>
        <w:ind w:left="426" w:hanging="426"/>
        <w:jc w:val="both"/>
      </w:pPr>
      <w:r w:rsidRPr="005E55EF">
        <w:t xml:space="preserve">Порядок разработки, согласования и утверждения НД на лекарственное растительное сырье: статьи ГФ, фармакопейные статьи (ФС), фармакопейные статьи предприятия (ФСП) и др. Структура фармакопейной статьи на лекарственное растительное сырье. Требования, предъявляемые к качеству лекарственного растительного сырья. Роль НД в повышении качества лекарственного сырья. </w:t>
      </w:r>
    </w:p>
    <w:p w:rsidR="00E034D2" w:rsidRPr="005E55EF" w:rsidRDefault="00E034D2" w:rsidP="00F05FBF">
      <w:pPr>
        <w:ind w:left="426" w:hanging="426"/>
        <w:rPr>
          <w:rFonts w:ascii="Times New Roman" w:hAnsi="Times New Roman"/>
        </w:rPr>
      </w:pPr>
      <w:bookmarkStart w:id="0" w:name="_GoBack"/>
      <w:bookmarkEnd w:id="0"/>
    </w:p>
    <w:sectPr w:rsidR="00E034D2" w:rsidRPr="005E55EF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27F48"/>
    <w:multiLevelType w:val="hybridMultilevel"/>
    <w:tmpl w:val="A03229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B0617B"/>
    <w:multiLevelType w:val="hybridMultilevel"/>
    <w:tmpl w:val="EF90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CE2438"/>
    <w:multiLevelType w:val="hybridMultilevel"/>
    <w:tmpl w:val="80420C8A"/>
    <w:lvl w:ilvl="0" w:tplc="586ECB9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8A7"/>
    <w:rsid w:val="0013053C"/>
    <w:rsid w:val="00133864"/>
    <w:rsid w:val="002218A7"/>
    <w:rsid w:val="00267B7F"/>
    <w:rsid w:val="002E764A"/>
    <w:rsid w:val="003E1945"/>
    <w:rsid w:val="003E57F8"/>
    <w:rsid w:val="005E34D0"/>
    <w:rsid w:val="005E55EF"/>
    <w:rsid w:val="00634C2D"/>
    <w:rsid w:val="0069166B"/>
    <w:rsid w:val="007C68D3"/>
    <w:rsid w:val="00863E2E"/>
    <w:rsid w:val="009C5B20"/>
    <w:rsid w:val="009F5043"/>
    <w:rsid w:val="00B43F2B"/>
    <w:rsid w:val="00D51D2C"/>
    <w:rsid w:val="00D522B5"/>
    <w:rsid w:val="00DA10A5"/>
    <w:rsid w:val="00E034D2"/>
    <w:rsid w:val="00E52E54"/>
    <w:rsid w:val="00F05FBF"/>
    <w:rsid w:val="00F364AA"/>
    <w:rsid w:val="00FB3E2C"/>
    <w:rsid w:val="00FD4569"/>
    <w:rsid w:val="00FE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023D2-F11B-4546-96D4-6EFB2282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2218A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2218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218A7"/>
    <w:pPr>
      <w:ind w:left="720"/>
      <w:contextualSpacing/>
    </w:pPr>
  </w:style>
  <w:style w:type="paragraph" w:styleId="a6">
    <w:name w:val="Normal (Web)"/>
    <w:basedOn w:val="a"/>
    <w:semiHidden/>
    <w:unhideWhenUsed/>
    <w:rsid w:val="00267B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6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2921</Words>
  <Characters>16654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dcterms:created xsi:type="dcterms:W3CDTF">2019-12-16T06:51:00Z</dcterms:created>
  <dcterms:modified xsi:type="dcterms:W3CDTF">2019-12-17T11:56:00Z</dcterms:modified>
</cp:coreProperties>
</file>